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07794B9C"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1D3ABF">
        <w:rPr>
          <w:rFonts w:ascii="Calibri" w:hAnsi="Calibri" w:cs="Calibri"/>
          <w:b/>
          <w:bCs/>
          <w:color w:val="000000" w:themeColor="text1"/>
          <w:sz w:val="96"/>
          <w:szCs w:val="96"/>
        </w:rPr>
        <w:t xml:space="preserve"> 5</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03B993A0" w:rsidR="00317B33" w:rsidRPr="00762E12" w:rsidRDefault="00313F17"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Hotel</w:t>
      </w:r>
      <w:r w:rsidRPr="00762E12">
        <w:rPr>
          <w:rFonts w:ascii="Calibri" w:hAnsi="Calibri" w:cs="Calibri"/>
          <w:b/>
          <w:bCs/>
          <w:color w:val="000000" w:themeColor="text1"/>
          <w:sz w:val="52"/>
          <w:szCs w:val="52"/>
        </w:rPr>
        <w:t xml:space="preserve"> </w:t>
      </w:r>
      <w:r>
        <w:rPr>
          <w:rFonts w:ascii="Calibri" w:hAnsi="Calibri" w:cs="Calibri"/>
          <w:b/>
          <w:bCs/>
          <w:color w:val="000000" w:themeColor="text1"/>
          <w:sz w:val="52"/>
          <w:szCs w:val="52"/>
        </w:rPr>
        <w:t xml:space="preserve">Discussion and </w:t>
      </w:r>
      <w:r w:rsidR="001D3ABF">
        <w:rPr>
          <w:rFonts w:ascii="Calibri" w:hAnsi="Calibri" w:cs="Calibri"/>
          <w:b/>
          <w:bCs/>
          <w:color w:val="000000" w:themeColor="text1"/>
          <w:sz w:val="52"/>
          <w:szCs w:val="52"/>
        </w:rPr>
        <w:t>Home Alone House</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4C780D9C"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937266">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7F83BC38"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313F17">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70B5794" w14:textId="10B500A5" w:rsidR="003F7ED2" w:rsidRPr="00BF2314" w:rsidRDefault="003F7ED2" w:rsidP="003F7ED2">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Boutique Hotel</w:t>
      </w:r>
      <w:r w:rsidRPr="0058724D">
        <w:rPr>
          <w:rFonts w:ascii="Calibri" w:hAnsi="Calibri" w:cs="Calibri"/>
          <w:b/>
          <w:bCs/>
          <w:color w:val="000000" w:themeColor="text1"/>
          <w:sz w:val="32"/>
          <w:szCs w:val="32"/>
        </w:rPr>
        <w:t xml:space="preserve"> Discussion</w:t>
      </w:r>
    </w:p>
    <w:p w14:paraId="592B8BD3" w14:textId="77777777" w:rsidR="003F7ED2" w:rsidRPr="00542AEB" w:rsidRDefault="003F7ED2" w:rsidP="003F7ED2">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76A00D4B" w14:textId="77777777" w:rsidR="003F7ED2" w:rsidRPr="000F466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At 07:30 we received a call from the main desk receptionist at the Boutique Hotel, Mr Bob Dawson. He states that a guest, a Mr David Bode, was discovered by a maid in his hotel room during her routine cleaning. The maid reported that Mr Bode appeared deceased and had a knife in his back. We are awaiting formal identification of the deceased individual, but based on the premise that it is the same individual who rented the hotel room we can be confident that the deceased is Mr Bode. The hotel receptionist states that there are other guests staying in the hotel on the first floor with Mr Bode staying in the penthouse suite. Due to the circumstances of the discovery we are currently treating this crime as a murder. </w:t>
      </w:r>
    </w:p>
    <w:p w14:paraId="752AE8CF" w14:textId="77777777" w:rsidR="003F7ED2" w:rsidRPr="000F466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Other information that may be useful to you at this time is that there are three people other than the deceased onsite. The receptionist Mr Dawson is waiting at the hotel as well as the current guests who have been told not to leave the scene. We’re still waiting to identify these additional guests. </w:t>
      </w:r>
    </w:p>
    <w:p w14:paraId="0A324311" w14:textId="77777777" w:rsidR="003F7ED2" w:rsidRPr="000F466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At this point we’re treating the death as suspicious, and your CSI team have been asked to conduct an examination of the Hotel and recover any relevant material that may be linked to investigation. </w:t>
      </w:r>
    </w:p>
    <w:p w14:paraId="45438C03" w14:textId="77777777" w:rsidR="003F7ED2" w:rsidRPr="000F4662" w:rsidRDefault="003F7ED2" w:rsidP="003F7ED2">
      <w:pPr>
        <w:spacing w:before="240" w:after="0" w:line="276" w:lineRule="auto"/>
        <w:rPr>
          <w:rFonts w:ascii="Calibri" w:hAnsi="Calibri" w:cs="Calibri"/>
          <w:b/>
          <w:bCs/>
          <w:color w:val="000000" w:themeColor="text1"/>
        </w:rPr>
      </w:pPr>
      <w:r w:rsidRPr="000F4662">
        <w:rPr>
          <w:rFonts w:ascii="Calibri" w:hAnsi="Calibri" w:cs="Calibri"/>
          <w:b/>
          <w:bCs/>
          <w:color w:val="000000" w:themeColor="text1"/>
        </w:rPr>
        <w:t>Building Exterior</w:t>
      </w:r>
    </w:p>
    <w:p w14:paraId="4B5F28B4" w14:textId="77777777" w:rsidR="003F7ED2" w:rsidRPr="000F466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The Boutique Hotel is a wedge-shaped building built in turn-of-the-century European style and has three floors. The front entrance is a large glass door with two lamps on either side and is on the corner of two streets. Above the entrance the building has a curved front with a small balcony on the second floor and a decorative dome on the roof. The flat roof is edged by decorative iron-work railings and has a skylight. The right-hand side of the building is on the street and has three large windows on the ground floor, each with a planter containing flowers outside. The first-floor balcony overlooks the street and there is a lamp post at the end of the street. </w:t>
      </w:r>
    </w:p>
    <w:p w14:paraId="1CA96486" w14:textId="77777777" w:rsidR="003F7ED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Attached to the left-hand side of the hotel building is the El Cubo Fine Art Gallery, which has a Terrace bar on the roof. Steps lead up to the Terrace bar from the street to the left of the hotel entrance. There is no direct access from the Hotel to the Terrace bar. There is an alleyway behind the art gallery and hotel that is overlooked by the back window of the art gallery on the ground floor, and windows in the first and second floor stairwell, large first floor guest room and second floor penthouse suite in the hotel. The alleyway contains a large cardboard box and large rubbish bin in which a knife covered in blood has been found.</w:t>
      </w:r>
    </w:p>
    <w:p w14:paraId="29822812" w14:textId="77777777" w:rsidR="003F7ED2" w:rsidRPr="000F4662" w:rsidRDefault="003F7ED2" w:rsidP="003F7ED2">
      <w:pPr>
        <w:spacing w:after="0" w:line="276" w:lineRule="auto"/>
        <w:rPr>
          <w:rFonts w:ascii="Calibri" w:hAnsi="Calibri" w:cs="Calibri"/>
          <w:b/>
          <w:bCs/>
          <w:color w:val="000000" w:themeColor="text1"/>
        </w:rPr>
      </w:pPr>
      <w:r w:rsidRPr="000F4662">
        <w:rPr>
          <w:rFonts w:ascii="Calibri" w:hAnsi="Calibri" w:cs="Calibri"/>
          <w:b/>
          <w:bCs/>
          <w:color w:val="000000" w:themeColor="text1"/>
        </w:rPr>
        <w:t>Ground Floor</w:t>
      </w:r>
    </w:p>
    <w:p w14:paraId="014807A5" w14:textId="77777777" w:rsidR="003F7ED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 xml:space="preserve">The hotel entrance leads into the hotel reception. On the left-hand side there is a tall black vase containing white flowers standing on the floor in front of a large L-shaped reception desk with a telephone, bell and guest book sitting on it. Room keys hang in a wall cupboard behind the desk. The desk has a clear view of the front entrance and the staircase leading to the first floor at the back of the building. There is a large modern art painting hanging on the wall to the left and a clock on the far wall by the staircase. There are three large floor-to-ceiling windows on the right-hand side with a sofa in front of the middle window. </w:t>
      </w:r>
    </w:p>
    <w:p w14:paraId="4359F4E5" w14:textId="77777777" w:rsidR="003F7ED2" w:rsidRDefault="003F7ED2" w:rsidP="003F7ED2">
      <w:pPr>
        <w:spacing w:after="0" w:line="276" w:lineRule="auto"/>
        <w:rPr>
          <w:rFonts w:ascii="Calibri" w:hAnsi="Calibri" w:cs="Calibri"/>
          <w:color w:val="000000" w:themeColor="text1"/>
        </w:rPr>
      </w:pPr>
    </w:p>
    <w:p w14:paraId="6D14D89F" w14:textId="77777777" w:rsidR="003F7ED2" w:rsidRPr="000F4662" w:rsidRDefault="003F7ED2" w:rsidP="003F7ED2">
      <w:pPr>
        <w:spacing w:after="0" w:line="276" w:lineRule="auto"/>
        <w:rPr>
          <w:rFonts w:ascii="Calibri" w:hAnsi="Calibri" w:cs="Calibri"/>
          <w:color w:val="000000" w:themeColor="text1"/>
        </w:rPr>
      </w:pPr>
    </w:p>
    <w:p w14:paraId="53C7327D" w14:textId="77777777" w:rsidR="003F7ED2" w:rsidRPr="000F4662" w:rsidRDefault="003F7ED2" w:rsidP="003F7ED2">
      <w:pPr>
        <w:spacing w:after="0" w:line="276" w:lineRule="auto"/>
        <w:rPr>
          <w:rFonts w:ascii="Calibri" w:hAnsi="Calibri" w:cs="Calibri"/>
          <w:b/>
          <w:bCs/>
          <w:color w:val="000000" w:themeColor="text1"/>
        </w:rPr>
      </w:pPr>
      <w:r w:rsidRPr="000F4662">
        <w:rPr>
          <w:rFonts w:ascii="Calibri" w:hAnsi="Calibri" w:cs="Calibri"/>
          <w:b/>
          <w:bCs/>
          <w:color w:val="000000" w:themeColor="text1"/>
        </w:rPr>
        <w:lastRenderedPageBreak/>
        <w:t>First Floor</w:t>
      </w:r>
    </w:p>
    <w:p w14:paraId="1BE8C073" w14:textId="77777777" w:rsidR="003F7ED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The two guest rooms on this floor are accessed from the stairs leading up from the ground floor and down from the second floor. There are no signs of disturbance in the small guest room and the door is closed. Bloody footprints lead down the stairs from the second floor to the door of the large guest room on the first floor and the door is shut. Inside the room, to the left of the door the wardrobe doors are open and to the right there is a closed window that overlooks the alleyway. There is blood on the internal doorhandle and bloody footprints continue across the floor past the desk and end next to the bed. A pillow and bedside lamp are on the floor. A chair is lying on its side under the window on the right-hand side of the desk. The window is open and leads out to the Terrace bar. There is a green glass bottle lying on the outside windowsill.</w:t>
      </w:r>
    </w:p>
    <w:p w14:paraId="4B2BC9DA" w14:textId="77777777" w:rsidR="003F7ED2" w:rsidRPr="000F4662" w:rsidRDefault="003F7ED2" w:rsidP="003F7ED2">
      <w:pPr>
        <w:spacing w:after="0" w:line="276" w:lineRule="auto"/>
        <w:rPr>
          <w:rFonts w:ascii="Calibri" w:hAnsi="Calibri" w:cs="Calibri"/>
          <w:b/>
          <w:bCs/>
          <w:color w:val="000000" w:themeColor="text1"/>
        </w:rPr>
      </w:pPr>
      <w:r w:rsidRPr="000F4662">
        <w:rPr>
          <w:rFonts w:ascii="Calibri" w:hAnsi="Calibri" w:cs="Calibri"/>
          <w:b/>
          <w:bCs/>
          <w:color w:val="000000" w:themeColor="text1"/>
        </w:rPr>
        <w:t>Second Floor</w:t>
      </w:r>
    </w:p>
    <w:p w14:paraId="69EB945F" w14:textId="77777777" w:rsidR="003F7ED2"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The second floor is occupied by the penthouse suite which has an ensuite bathroom. The room is accessed by a staircase from the first floor. There are bloody footprints leading down the stairs to the first floor. A crowbar is lying on the floor on the landing. The door to the room is open. Inside the room there is a wardrobe to the left with its doors open. To the right a small table has been knocked over and there is a green glass bottle lying on the floor. Opposite the door is a black chair with a key on the seat and a double bed with a small bedside cabinet on each side. The lamp on the right-hand side of the bed is on the floor. There are bloody footprints on the floor and on the bedcovers. The door to the ensuite bathroom is open and the body of the victim is lying face down in the doorway with their head inside the bathroom. The victim has a knife in their lower back and a rope wrapped around their neck. In the bathroom a bottle of shampoo is lying in the bath. Next to the ensuite door a standing lamp has been knocked over and there is an open briefcase on the floor. At the far end of the room there is a television and a closed glass door leading to a balcony overlooking the entrance to the hotel. The windows in the room are closed.</w:t>
      </w:r>
    </w:p>
    <w:p w14:paraId="0DA7FB19" w14:textId="77777777" w:rsidR="003F7ED2" w:rsidRPr="000F4662" w:rsidRDefault="003F7ED2" w:rsidP="003F7ED2">
      <w:pPr>
        <w:spacing w:after="0" w:line="276" w:lineRule="auto"/>
        <w:rPr>
          <w:rFonts w:ascii="Calibri" w:hAnsi="Calibri" w:cs="Calibri"/>
          <w:b/>
          <w:bCs/>
          <w:color w:val="000000" w:themeColor="text1"/>
        </w:rPr>
      </w:pPr>
      <w:r w:rsidRPr="000F4662">
        <w:rPr>
          <w:rFonts w:ascii="Calibri" w:hAnsi="Calibri" w:cs="Calibri"/>
          <w:b/>
          <w:bCs/>
          <w:color w:val="000000" w:themeColor="text1"/>
        </w:rPr>
        <w:t>Terrace Bar</w:t>
      </w:r>
    </w:p>
    <w:p w14:paraId="0058A7DB" w14:textId="77777777" w:rsidR="003F7ED2" w:rsidRPr="00542AEB" w:rsidRDefault="003F7ED2" w:rsidP="003F7ED2">
      <w:pPr>
        <w:spacing w:after="120" w:line="276" w:lineRule="auto"/>
        <w:rPr>
          <w:rFonts w:ascii="Calibri" w:hAnsi="Calibri" w:cs="Calibri"/>
          <w:color w:val="000000" w:themeColor="text1"/>
        </w:rPr>
      </w:pPr>
      <w:r w:rsidRPr="000F4662">
        <w:rPr>
          <w:rFonts w:ascii="Calibri" w:hAnsi="Calibri" w:cs="Calibri"/>
          <w:color w:val="000000" w:themeColor="text1"/>
        </w:rPr>
        <w:t>Access to the bar is through an iron-work archway at the top of a staircase leading up from the street to the left of the hotel entrance. At street level there is a water fountain in the side of the staircase next to the art gallery. The terrace is an open area surrounded by a low balcony wall on two sides. The front of the terrace bar overlooks the street with a lamp at each end of the wall. There is a large palm tree in a red pot in the corner with a standing table on either side. A higher back wall with a trellis covered window overlooks the alleyway, and there is a small bar area on the right-hand side against the hotel wall. The bar is in front of the open first-floor hotel window. There is a green glass bottle lying on the outside windowsill. There are two glasses standing on the bar.</w:t>
      </w:r>
      <w:r w:rsidRPr="00542AEB">
        <w:rPr>
          <w:rFonts w:ascii="Calibri" w:hAnsi="Calibri" w:cs="Calibri"/>
          <w:color w:val="000000" w:themeColor="text1"/>
        </w:rPr>
        <w:t xml:space="preserve"> </w:t>
      </w:r>
    </w:p>
    <w:p w14:paraId="642C31C1" w14:textId="77777777" w:rsidR="003F7ED2" w:rsidRDefault="003F7ED2" w:rsidP="003F7ED2">
      <w:pPr>
        <w:spacing w:after="0" w:line="276" w:lineRule="auto"/>
        <w:rPr>
          <w:rFonts w:ascii="Calibri" w:hAnsi="Calibri" w:cs="Calibri"/>
          <w:color w:val="000000" w:themeColor="text1"/>
        </w:rPr>
      </w:pPr>
    </w:p>
    <w:p w14:paraId="0E7DB7F9" w14:textId="77777777" w:rsidR="003F7ED2" w:rsidRDefault="003F7ED2" w:rsidP="003F7ED2">
      <w:pPr>
        <w:rPr>
          <w:rFonts w:ascii="Calibri" w:hAnsi="Calibri" w:cs="Calibri"/>
          <w:b/>
          <w:bCs/>
          <w:color w:val="000000" w:themeColor="text1"/>
        </w:rPr>
      </w:pPr>
      <w:r>
        <w:rPr>
          <w:rFonts w:ascii="Calibri" w:hAnsi="Calibri" w:cs="Calibri"/>
          <w:b/>
          <w:bCs/>
          <w:color w:val="000000" w:themeColor="text1"/>
        </w:rPr>
        <w:br w:type="page"/>
      </w:r>
    </w:p>
    <w:p w14:paraId="08077AD1" w14:textId="77777777" w:rsidR="003F7ED2" w:rsidRPr="000F47A6" w:rsidRDefault="003F7ED2" w:rsidP="003F7ED2">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21FF4F9C" w14:textId="77777777" w:rsidR="003F7ED2" w:rsidRPr="000F47A6" w:rsidRDefault="003F7ED2" w:rsidP="003F7ED2">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5A9DE98A"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7715331D"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0356D387"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4FD9C6A"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00665518" w14:textId="77777777" w:rsidR="003F7ED2" w:rsidRPr="000F47A6" w:rsidRDefault="003F7ED2" w:rsidP="003F7ED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70DB313D"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23FCE1DB"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3771579D"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23AFFB3"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C702B73"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763FC82B"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07EF2152" w14:textId="77777777" w:rsidR="003F7ED2" w:rsidRPr="000F47A6" w:rsidRDefault="003F7ED2" w:rsidP="003F7ED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7BDDF877"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D91D77B"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2F04530A"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53F279CD" w14:textId="77777777" w:rsidR="003F7ED2" w:rsidRPr="000F47A6" w:rsidRDefault="003F7ED2" w:rsidP="003F7ED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18379F24" w14:textId="77777777" w:rsidR="003F7ED2" w:rsidRPr="000F47A6" w:rsidRDefault="003F7ED2" w:rsidP="003F7ED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28E0F09C" w14:textId="77777777" w:rsidR="003F7ED2" w:rsidRPr="00FA7E33" w:rsidRDefault="003F7ED2" w:rsidP="003F7ED2">
      <w:pPr>
        <w:numPr>
          <w:ilvl w:val="0"/>
          <w:numId w:val="8"/>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2ED5F5DB" w14:textId="77777777" w:rsidR="00040E61" w:rsidRDefault="00040E61">
      <w:pPr>
        <w:rPr>
          <w:rFonts w:ascii="Calibri" w:hAnsi="Calibri" w:cs="Calibri"/>
          <w:color w:val="000000" w:themeColor="text1"/>
        </w:rPr>
      </w:pPr>
      <w:r>
        <w:rPr>
          <w:rFonts w:ascii="Calibri" w:hAnsi="Calibri" w:cs="Calibri"/>
          <w:color w:val="000000" w:themeColor="text1"/>
        </w:rPr>
        <w:br w:type="page"/>
      </w:r>
    </w:p>
    <w:p w14:paraId="6F23DDBA" w14:textId="7826A3B5" w:rsidR="00FA7E33" w:rsidRPr="00BF2314" w:rsidRDefault="00FA7E33" w:rsidP="00FA7E33">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Home Alone House</w:t>
      </w:r>
      <w:r w:rsidRPr="00D66961">
        <w:rPr>
          <w:rFonts w:ascii="Calibri" w:hAnsi="Calibri" w:cs="Calibri"/>
          <w:b/>
          <w:bCs/>
          <w:color w:val="000000" w:themeColor="text1"/>
          <w:sz w:val="32"/>
          <w:szCs w:val="32"/>
        </w:rPr>
        <w:t xml:space="preserve"> Model</w:t>
      </w:r>
    </w:p>
    <w:p w14:paraId="4DFE1943" w14:textId="77777777" w:rsidR="00FA7E33" w:rsidRPr="003E242E" w:rsidRDefault="00FA7E33" w:rsidP="00FA7E33">
      <w:pPr>
        <w:spacing w:after="0" w:line="276" w:lineRule="auto"/>
        <w:rPr>
          <w:rFonts w:ascii="Calibri" w:hAnsi="Calibri"/>
          <w:b/>
          <w:bCs/>
        </w:rPr>
      </w:pPr>
      <w:r w:rsidRPr="003E242E">
        <w:rPr>
          <w:rFonts w:ascii="Calibri" w:hAnsi="Calibri"/>
          <w:b/>
          <w:bCs/>
        </w:rPr>
        <w:t>Crime Scene Briefing</w:t>
      </w:r>
    </w:p>
    <w:p w14:paraId="281C0060" w14:textId="77777777" w:rsidR="00FA7E33" w:rsidRPr="00B84956" w:rsidRDefault="00FA7E33" w:rsidP="00FA7E33">
      <w:pPr>
        <w:spacing w:after="120" w:line="276" w:lineRule="auto"/>
        <w:rPr>
          <w:rFonts w:ascii="Calibri" w:hAnsi="Calibri"/>
        </w:rPr>
      </w:pPr>
      <w:r w:rsidRPr="00B84956">
        <w:rPr>
          <w:rFonts w:ascii="Calibri" w:hAnsi="Calibri"/>
        </w:rPr>
        <w:t>At 08:30 AM on the day following the incident, police were called and notified of a suspected robbery gone wrong, where one victim was discovered with gunshot wounds to their upper torso and head. The location of the crime is a large house situated in a quiet suburb known for low crime rates. Streetlights provide moderate lighting at night, but suspicious individuals have been seen at these times potentially scoping houses to burgle. When questioned, one neighbour stated they heard sounds of a prolonged scuffle which subsided with two loud bangs in the early hours of the morning. Police were called when the neighbours saw that the homeowner’s car had not left for work and the rear door was left ajar. This caused the neighbour to attribute the commotion last night to a fatal incident and law enforcement were notified. The victim had been at home by themself on the night of the incident, as their family are away on holiday, potentially alluding to premeditation by the suspects.</w:t>
      </w:r>
    </w:p>
    <w:p w14:paraId="55471EF7" w14:textId="77777777" w:rsidR="00FA7E33" w:rsidRPr="003E242E" w:rsidRDefault="00FA7E33" w:rsidP="00FA7E33">
      <w:pPr>
        <w:spacing w:after="120" w:line="276" w:lineRule="auto"/>
        <w:rPr>
          <w:rFonts w:ascii="Calibri" w:hAnsi="Calibri"/>
        </w:rPr>
      </w:pPr>
      <w:r w:rsidRPr="00B84956">
        <w:rPr>
          <w:rFonts w:ascii="Calibri" w:hAnsi="Calibri"/>
        </w:rPr>
        <w:t>Information that may be useful at this time is that a bloodied firearm was located at the foot of the bed where the victim lays and two sets of muddy footprints are seen consistently through the scene. Police have since discovered the suspects gained entry through the cat flap at the rear of the house and began ransacking the property for valuables. From this point, we have inferred that some form of altercation occurred, with the victim’s legal registered firearm being used against them. This unfortunately left the victim with two fatal gunshot wounds to the upper torso and head. After this, the suspects fled, seemingly leaving all their ransacked valuables and tools (used to gain entry) behind at the scene. Police also located a discarded hat within the property (potentially belonging to the suspects).</w:t>
      </w:r>
      <w:r w:rsidRPr="003E242E">
        <w:rPr>
          <w:rFonts w:ascii="Calibri" w:hAnsi="Calibri"/>
        </w:rPr>
        <w:t xml:space="preserve"> </w:t>
      </w:r>
    </w:p>
    <w:p w14:paraId="247BDD7F" w14:textId="77777777" w:rsidR="00FA7E33" w:rsidRDefault="00FA7E33" w:rsidP="00FA7E33">
      <w:pPr>
        <w:spacing w:after="0" w:line="276" w:lineRule="auto"/>
        <w:rPr>
          <w:rFonts w:ascii="Calibri" w:hAnsi="Calibri"/>
        </w:rPr>
      </w:pPr>
    </w:p>
    <w:p w14:paraId="3EED1CF7" w14:textId="77777777" w:rsidR="00FA7E33" w:rsidRDefault="00FA7E33" w:rsidP="00FA7E33">
      <w:pPr>
        <w:rPr>
          <w:rFonts w:ascii="Calibri" w:hAnsi="Calibri" w:cs="Calibri"/>
          <w:b/>
          <w:bCs/>
          <w:color w:val="000000" w:themeColor="text1"/>
        </w:rPr>
      </w:pPr>
      <w:r>
        <w:rPr>
          <w:rFonts w:ascii="Calibri" w:hAnsi="Calibri" w:cs="Calibri"/>
          <w:b/>
          <w:bCs/>
          <w:color w:val="000000" w:themeColor="text1"/>
        </w:rPr>
        <w:br w:type="page"/>
      </w:r>
    </w:p>
    <w:p w14:paraId="297D02AE" w14:textId="77777777" w:rsidR="00FA7E33" w:rsidRPr="000F47A6" w:rsidRDefault="00FA7E33" w:rsidP="00FA7E33">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3BDC839C" w14:textId="77777777" w:rsidR="00FA7E33" w:rsidRPr="000F47A6" w:rsidRDefault="00FA7E33" w:rsidP="00FA7E33">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5B1CC92"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101A8CC"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17B576F3"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27A0FDC7"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6634894B" w14:textId="77777777" w:rsidR="00FA7E33" w:rsidRPr="000F47A6" w:rsidRDefault="00FA7E33" w:rsidP="00FA7E33">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0883DF76"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462063D8"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63A3353A"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073DD128"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698DB243"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7BFCA029"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25992D59" w14:textId="77777777" w:rsidR="00FA7E33" w:rsidRPr="000F47A6" w:rsidRDefault="00FA7E33" w:rsidP="00FA7E33">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06D6AE7"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0AAE2E8"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36CFA098"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5650C30A" w14:textId="77777777" w:rsidR="00FA7E33" w:rsidRPr="000F47A6" w:rsidRDefault="00FA7E33" w:rsidP="00FA7E33">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735743BA" w14:textId="77777777" w:rsidR="00FA7E33" w:rsidRPr="000F47A6" w:rsidRDefault="00FA7E33" w:rsidP="00FA7E33">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75CE2264" w14:textId="77777777" w:rsidR="00FA7E33" w:rsidRPr="00FA7E33" w:rsidRDefault="00FA7E33" w:rsidP="00FA7E33">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230933">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56178C7"/>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5"/>
  </w:num>
  <w:num w:numId="3" w16cid:durableId="1376856422">
    <w:abstractNumId w:val="0"/>
  </w:num>
  <w:num w:numId="4" w16cid:durableId="2050105522">
    <w:abstractNumId w:val="3"/>
  </w:num>
  <w:num w:numId="5" w16cid:durableId="449129490">
    <w:abstractNumId w:val="7"/>
  </w:num>
  <w:num w:numId="6" w16cid:durableId="1311640042">
    <w:abstractNumId w:val="4"/>
  </w:num>
  <w:num w:numId="7" w16cid:durableId="68819103">
    <w:abstractNumId w:val="6"/>
  </w:num>
  <w:num w:numId="8" w16cid:durableId="852299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40E61"/>
    <w:rsid w:val="000557CB"/>
    <w:rsid w:val="000B0A5D"/>
    <w:rsid w:val="000F4662"/>
    <w:rsid w:val="000F47A6"/>
    <w:rsid w:val="00135F7A"/>
    <w:rsid w:val="00182CA4"/>
    <w:rsid w:val="001D17F4"/>
    <w:rsid w:val="001D3ABF"/>
    <w:rsid w:val="0021106D"/>
    <w:rsid w:val="00230933"/>
    <w:rsid w:val="00250FAB"/>
    <w:rsid w:val="00313F17"/>
    <w:rsid w:val="00317B33"/>
    <w:rsid w:val="00354B49"/>
    <w:rsid w:val="00391F50"/>
    <w:rsid w:val="00397A96"/>
    <w:rsid w:val="003E242E"/>
    <w:rsid w:val="003F7ED2"/>
    <w:rsid w:val="00425A79"/>
    <w:rsid w:val="00465736"/>
    <w:rsid w:val="0047671F"/>
    <w:rsid w:val="004939C4"/>
    <w:rsid w:val="004D1472"/>
    <w:rsid w:val="004E4F70"/>
    <w:rsid w:val="005373AB"/>
    <w:rsid w:val="00542AEB"/>
    <w:rsid w:val="0058461F"/>
    <w:rsid w:val="0058724D"/>
    <w:rsid w:val="005B5039"/>
    <w:rsid w:val="006071CB"/>
    <w:rsid w:val="00614297"/>
    <w:rsid w:val="00636A61"/>
    <w:rsid w:val="006535AB"/>
    <w:rsid w:val="00695DAC"/>
    <w:rsid w:val="006E60B8"/>
    <w:rsid w:val="006E6D4D"/>
    <w:rsid w:val="00732B34"/>
    <w:rsid w:val="00737239"/>
    <w:rsid w:val="0075446C"/>
    <w:rsid w:val="00762E12"/>
    <w:rsid w:val="007703DF"/>
    <w:rsid w:val="007D598D"/>
    <w:rsid w:val="008C7FB3"/>
    <w:rsid w:val="0093255C"/>
    <w:rsid w:val="00937266"/>
    <w:rsid w:val="009A35D1"/>
    <w:rsid w:val="00B267B0"/>
    <w:rsid w:val="00B60C13"/>
    <w:rsid w:val="00B70FAE"/>
    <w:rsid w:val="00B84956"/>
    <w:rsid w:val="00BB3367"/>
    <w:rsid w:val="00BF2314"/>
    <w:rsid w:val="00C04BEE"/>
    <w:rsid w:val="00C91DBD"/>
    <w:rsid w:val="00D53C78"/>
    <w:rsid w:val="00D66961"/>
    <w:rsid w:val="00D931F8"/>
    <w:rsid w:val="00D94933"/>
    <w:rsid w:val="00D97A9C"/>
    <w:rsid w:val="00E26021"/>
    <w:rsid w:val="00E91F1E"/>
    <w:rsid w:val="00EA1676"/>
    <w:rsid w:val="00EA3565"/>
    <w:rsid w:val="00EB1654"/>
    <w:rsid w:val="00ED4808"/>
    <w:rsid w:val="00F31574"/>
    <w:rsid w:val="00F41A85"/>
    <w:rsid w:val="00FA7E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2179</Words>
  <Characters>12426</Characters>
  <Application>Microsoft Office Word</Application>
  <DocSecurity>0</DocSecurity>
  <Lines>103</Lines>
  <Paragraphs>29</Paragraphs>
  <ScaleCrop>false</ScaleCrop>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6</cp:revision>
  <dcterms:created xsi:type="dcterms:W3CDTF">2025-02-22T18:02:00Z</dcterms:created>
  <dcterms:modified xsi:type="dcterms:W3CDTF">2025-02-23T11:12:00Z</dcterms:modified>
</cp:coreProperties>
</file>